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6C88D" w14:textId="38CEDB2D" w:rsidR="009B2B12" w:rsidRPr="009B2B12" w:rsidRDefault="009B2B12" w:rsidP="009B2B12">
      <w:pPr>
        <w:ind w:left="720" w:hanging="360"/>
        <w:jc w:val="center"/>
        <w:rPr>
          <w:b/>
        </w:rPr>
      </w:pPr>
      <w:bookmarkStart w:id="0" w:name="_GoBack"/>
      <w:r w:rsidRPr="009B2B12">
        <w:rPr>
          <w:b/>
        </w:rPr>
        <w:t>TERZO BANDO DUC</w:t>
      </w:r>
    </w:p>
    <w:bookmarkEnd w:id="0"/>
    <w:p w14:paraId="72BB1D25" w14:textId="13764C71" w:rsidR="009B2B12" w:rsidRPr="009B2B12" w:rsidRDefault="009B2B12" w:rsidP="00C67937">
      <w:pPr>
        <w:ind w:left="720" w:hanging="360"/>
        <w:rPr>
          <w:b/>
        </w:rPr>
      </w:pPr>
      <w:r w:rsidRPr="009B2B12">
        <w:rPr>
          <w:b/>
        </w:rPr>
        <w:t>BENEFICIARI</w:t>
      </w:r>
    </w:p>
    <w:p w14:paraId="7551BD9D" w14:textId="2E63C351" w:rsidR="00C67937" w:rsidRDefault="00C67937" w:rsidP="00C67937">
      <w:pPr>
        <w:pStyle w:val="Paragrafoelenco"/>
        <w:numPr>
          <w:ilvl w:val="0"/>
          <w:numId w:val="1"/>
        </w:numPr>
      </w:pPr>
      <w:r>
        <w:t>FASANO</w:t>
      </w:r>
    </w:p>
    <w:p w14:paraId="40400CDC" w14:textId="06958AEF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CASAMASSIMA (Casamassima e Sammichele di Bari) </w:t>
      </w:r>
    </w:p>
    <w:p w14:paraId="14EB61C1" w14:textId="009DDE01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CAPURSO (Capurso e Triggiano) </w:t>
      </w:r>
    </w:p>
    <w:p w14:paraId="0068604F" w14:textId="5EC6F54D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BISCEGLIE </w:t>
      </w:r>
    </w:p>
    <w:p w14:paraId="38D59491" w14:textId="16ADD046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LOCOROTONDO (Alberobello, Castellana Grotte, Locorotondo, Noci, Putignano) </w:t>
      </w:r>
    </w:p>
    <w:p w14:paraId="0FB5318B" w14:textId="4ABD4B13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GALATINA </w:t>
      </w:r>
    </w:p>
    <w:p w14:paraId="13AA605D" w14:textId="0EA10ADB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TREPUZZI (Nord Salento - Trepuzzi, Squinzano, Surbo e Novoli) </w:t>
      </w:r>
    </w:p>
    <w:p w14:paraId="6969215D" w14:textId="70A47F3D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TRANI </w:t>
      </w:r>
    </w:p>
    <w:p w14:paraId="75B938D7" w14:textId="2B4FE635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CASARANO (Aggregazione dei DUC “ENTROTERRA SALENTO”: Comuni di Casarano, Taurisano, Miggiano, Montesano Salentino, Ruffano e Specchia) </w:t>
      </w:r>
    </w:p>
    <w:p w14:paraId="3D9E7D84" w14:textId="405E3366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NARDO' </w:t>
      </w:r>
    </w:p>
    <w:p w14:paraId="71F6C6FB" w14:textId="3267D1B3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ANDRIA </w:t>
      </w:r>
    </w:p>
    <w:p w14:paraId="41B34EAF" w14:textId="3244E259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COPERTINO (Comuni di Copertino, Porto Cesareo e Arnesano) </w:t>
      </w:r>
    </w:p>
    <w:p w14:paraId="28EF398C" w14:textId="39CF1E0F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MODUGNO </w:t>
      </w:r>
    </w:p>
    <w:p w14:paraId="68935890" w14:textId="68A525D5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CEGLIE MESSAPICA (Aggregazione DUC "VALLE D'ITRIA": Comuni di Ceglie Messapica, Cisternino e Salice Salentino) </w:t>
      </w:r>
    </w:p>
    <w:p w14:paraId="403FCA30" w14:textId="7404F6E4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LECCE </w:t>
      </w:r>
    </w:p>
    <w:p w14:paraId="44E6C373" w14:textId="102BDF6C" w:rsidR="00C67937" w:rsidRDefault="00C67937" w:rsidP="00C67937">
      <w:pPr>
        <w:pStyle w:val="Paragrafoelenco"/>
        <w:numPr>
          <w:ilvl w:val="0"/>
          <w:numId w:val="1"/>
        </w:numPr>
      </w:pPr>
      <w:r>
        <w:t>PALAGIANELLO (Aggregazione dei DUC Terra delle Gravine: Mottola-</w:t>
      </w:r>
      <w:proofErr w:type="spellStart"/>
      <w:r>
        <w:t>PalagianoPalagianello</w:t>
      </w:r>
      <w:proofErr w:type="spellEnd"/>
      <w:r>
        <w:t>, Ginosa e Laterza</w:t>
      </w:r>
      <w:r>
        <w:t>)</w:t>
      </w:r>
    </w:p>
    <w:p w14:paraId="409D8461" w14:textId="382989DA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MONTERONI (Aggregazione dei DUC MONTERONI </w:t>
      </w:r>
      <w:r>
        <w:t>–</w:t>
      </w:r>
      <w:r>
        <w:t xml:space="preserve"> RUDIAE</w:t>
      </w:r>
      <w:r>
        <w:t xml:space="preserve">: </w:t>
      </w:r>
      <w:r>
        <w:t>San Pietro in Lama, San Cesario di Lecce e Lequile)</w:t>
      </w:r>
    </w:p>
    <w:p w14:paraId="7EF69611" w14:textId="1E8E1556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GALLIPOLI (Aggregazione dei DUC Gallipoli e Taviano-Racale) </w:t>
      </w:r>
    </w:p>
    <w:p w14:paraId="3403A1F0" w14:textId="41C40B04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BARLETTA </w:t>
      </w:r>
    </w:p>
    <w:p w14:paraId="2C8C587E" w14:textId="07C39190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FRANCAVILLA FONTANA </w:t>
      </w:r>
    </w:p>
    <w:p w14:paraId="790BF8B6" w14:textId="52985B9B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BRINDISI </w:t>
      </w:r>
    </w:p>
    <w:p w14:paraId="095FE6F6" w14:textId="701A85A5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MESAGNE </w:t>
      </w:r>
    </w:p>
    <w:p w14:paraId="431AE8A9" w14:textId="7C7D1DCC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MOLFETTA </w:t>
      </w:r>
    </w:p>
    <w:p w14:paraId="19CF5CF2" w14:textId="6997DC1F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MARTINA FRANCA </w:t>
      </w:r>
    </w:p>
    <w:p w14:paraId="0E65ACA4" w14:textId="244E5993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MASSAFRA </w:t>
      </w:r>
    </w:p>
    <w:p w14:paraId="4FF5DF23" w14:textId="6CAA7AD1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MANDURIA </w:t>
      </w:r>
    </w:p>
    <w:p w14:paraId="4878CE9C" w14:textId="4BD54A00" w:rsidR="00C67937" w:rsidRDefault="00C67937" w:rsidP="00C67937">
      <w:pPr>
        <w:pStyle w:val="Paragrafoelenco"/>
        <w:numPr>
          <w:ilvl w:val="0"/>
          <w:numId w:val="1"/>
        </w:numPr>
      </w:pPr>
      <w:r>
        <w:t>GROTTAGLIE (Grottaglie e Villa Castelli</w:t>
      </w:r>
      <w:r>
        <w:t>)</w:t>
      </w:r>
    </w:p>
    <w:p w14:paraId="45EA7BDC" w14:textId="5084BFF6" w:rsidR="00C67937" w:rsidRDefault="00C67937" w:rsidP="00C67937">
      <w:pPr>
        <w:pStyle w:val="Paragrafoelenco"/>
        <w:numPr>
          <w:ilvl w:val="0"/>
          <w:numId w:val="1"/>
        </w:numPr>
      </w:pPr>
      <w:r>
        <w:t>CRISPIANO (STATTE</w:t>
      </w:r>
      <w:r>
        <w:t>-</w:t>
      </w:r>
      <w:r>
        <w:t xml:space="preserve">CRISPIANO) </w:t>
      </w:r>
    </w:p>
    <w:p w14:paraId="3D9058BD" w14:textId="77777777" w:rsidR="00C67937" w:rsidRDefault="00C67937" w:rsidP="00C67937">
      <w:pPr>
        <w:pStyle w:val="Paragrafoelenco"/>
        <w:numPr>
          <w:ilvl w:val="0"/>
          <w:numId w:val="1"/>
        </w:numPr>
      </w:pPr>
      <w:r>
        <w:t xml:space="preserve">TORREMAGGIORE (Alto Tavoliere: Torremaggiore, Serracapriola, Chieuti e San Paolo di Civitate) </w:t>
      </w:r>
    </w:p>
    <w:p w14:paraId="2C5D74F2" w14:textId="06118A5D" w:rsidR="005C25C0" w:rsidRDefault="00C67937" w:rsidP="00C67937">
      <w:pPr>
        <w:pStyle w:val="Paragrafoelenco"/>
        <w:numPr>
          <w:ilvl w:val="0"/>
          <w:numId w:val="1"/>
        </w:numPr>
      </w:pPr>
      <w:r>
        <w:t xml:space="preserve">SAN GIOVANNI ROTONDO </w:t>
      </w:r>
    </w:p>
    <w:sectPr w:rsidR="005C2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060D"/>
    <w:multiLevelType w:val="hybridMultilevel"/>
    <w:tmpl w:val="7E8AF3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C0"/>
    <w:rsid w:val="005C25C0"/>
    <w:rsid w:val="009B2B12"/>
    <w:rsid w:val="00C6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54D"/>
  <w15:chartTrackingRefBased/>
  <w15:docId w15:val="{9AE65772-F0C1-4FF0-B0EC-F93E250C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7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2023-01-19T09:58:00Z</dcterms:created>
  <dcterms:modified xsi:type="dcterms:W3CDTF">2023-01-19T11:19:00Z</dcterms:modified>
</cp:coreProperties>
</file>